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4A76" w14:textId="77777777" w:rsidR="00261A6A" w:rsidRDefault="00764E03" w:rsidP="00261A6A">
      <w:pPr>
        <w:rPr>
          <w:rFonts w:asciiTheme="minorHAnsi" w:hAnsiTheme="minorHAnsi" w:cstheme="minorBidi"/>
        </w:rPr>
      </w:pPr>
      <w:bookmarkStart w:id="0" w:name="_GoBack"/>
      <w:bookmarkEnd w:id="0"/>
      <w:r>
        <w:rPr>
          <w:rFonts w:asciiTheme="minorHAnsi" w:hAnsiTheme="minorHAnsi" w:cstheme="minorBidi"/>
        </w:rPr>
        <w:t>Project Leaders &amp; Volunteers,</w:t>
      </w:r>
    </w:p>
    <w:p w14:paraId="012F8513" w14:textId="77777777" w:rsidR="00261A6A" w:rsidRPr="00D34963" w:rsidRDefault="00261A6A" w:rsidP="00261A6A"/>
    <w:p w14:paraId="3B193DC1" w14:textId="0C29642B" w:rsidR="00D34963" w:rsidRDefault="00764E03" w:rsidP="00261A6A">
      <w:r w:rsidRPr="00D34963">
        <w:t xml:space="preserve">As you may know, </w:t>
      </w:r>
      <w:r w:rsidR="00D34963" w:rsidRPr="00D34963">
        <w:t xml:space="preserve">Corporate Relations has been working closely with the COVID-19 taskforce at Exelon regarding in-person company volunteer events, which were placed on hold to ensure the safety and health of our volunteer and nonprofit partners.  </w:t>
      </w:r>
      <w:r w:rsidR="00914008">
        <w:t xml:space="preserve">Below </w:t>
      </w:r>
      <w:r w:rsidR="00D34963" w:rsidRPr="00D34963">
        <w:t>is our current guidance, and we will provide updates as information changes.</w:t>
      </w:r>
    </w:p>
    <w:p w14:paraId="46084428" w14:textId="462B8ADF" w:rsidR="00914008" w:rsidRDefault="00914008" w:rsidP="00261A6A"/>
    <w:p w14:paraId="0F7B6CC6" w14:textId="258DBE4A" w:rsidR="00914008" w:rsidRPr="00914008" w:rsidRDefault="00914008" w:rsidP="00261A6A">
      <w:pPr>
        <w:rPr>
          <w:rFonts w:asciiTheme="minorHAnsi" w:hAnsiTheme="minorHAnsi" w:cstheme="minorBidi"/>
          <w:b/>
          <w:bCs/>
          <w:color w:val="F47B27"/>
          <w:sz w:val="32"/>
          <w:szCs w:val="32"/>
        </w:rPr>
      </w:pPr>
      <w:r w:rsidRPr="00914008">
        <w:rPr>
          <w:rFonts w:asciiTheme="minorHAnsi" w:hAnsiTheme="minorHAnsi" w:cstheme="minorBidi"/>
          <w:b/>
          <w:bCs/>
          <w:color w:val="F47B27"/>
          <w:sz w:val="32"/>
          <w:szCs w:val="32"/>
        </w:rPr>
        <w:t>Current Guidance for Group Volunteer Events</w:t>
      </w:r>
    </w:p>
    <w:p w14:paraId="35008025" w14:textId="77777777" w:rsidR="00D34963" w:rsidRPr="00D34963" w:rsidRDefault="00D34963" w:rsidP="00261A6A"/>
    <w:p w14:paraId="12CA7072" w14:textId="46A43A9E" w:rsidR="00D34963" w:rsidRPr="00530D9E" w:rsidRDefault="00D34963" w:rsidP="00530D9E">
      <w:pPr>
        <w:rPr>
          <w:b/>
          <w:bCs/>
        </w:rPr>
      </w:pPr>
      <w:r w:rsidRPr="00530D9E">
        <w:rPr>
          <w:b/>
          <w:bCs/>
        </w:rPr>
        <w:t>As states across the country begin easing restrictions, company volunteer events will be permitted with the</w:t>
      </w:r>
      <w:r w:rsidR="00530D9E" w:rsidRPr="00530D9E">
        <w:rPr>
          <w:b/>
          <w:bCs/>
        </w:rPr>
        <w:t>se</w:t>
      </w:r>
      <w:r w:rsidRPr="00530D9E">
        <w:rPr>
          <w:b/>
          <w:bCs/>
        </w:rPr>
        <w:t xml:space="preserve"> guidelines:</w:t>
      </w:r>
    </w:p>
    <w:p w14:paraId="790E1CD1" w14:textId="502397E5" w:rsidR="00530D9E" w:rsidRPr="00D34963" w:rsidRDefault="00D34963" w:rsidP="00530D9E">
      <w:pPr>
        <w:pStyle w:val="ListParagraph"/>
        <w:numPr>
          <w:ilvl w:val="0"/>
          <w:numId w:val="4"/>
        </w:numPr>
        <w:spacing w:after="0" w:line="240" w:lineRule="auto"/>
      </w:pPr>
      <w:r w:rsidRPr="00D34963">
        <w:t>The event can have no more than 10 volunteers.  If the State in which the event is held has issued guidelines that dictate fewer than 10 people are allowed at gatherings, that must be followed.  This total includes all people at the event, both Exelon volunteers and those not from the company.  Event Managers will need to contact the nonprofit to ensure this guideline is feasible and will be followed.</w:t>
      </w:r>
    </w:p>
    <w:p w14:paraId="6703C1BC" w14:textId="63DE594A" w:rsidR="00530D9E" w:rsidRPr="00D34963" w:rsidRDefault="00D34963" w:rsidP="00530D9E">
      <w:pPr>
        <w:pStyle w:val="ListParagraph"/>
        <w:numPr>
          <w:ilvl w:val="0"/>
          <w:numId w:val="4"/>
        </w:numPr>
        <w:spacing w:after="0" w:line="240" w:lineRule="auto"/>
      </w:pPr>
      <w:r w:rsidRPr="00D34963">
        <w:t>Masks and PPE must be worn at all times.</w:t>
      </w:r>
    </w:p>
    <w:p w14:paraId="42C78E3D" w14:textId="58383CAE" w:rsidR="00D34963" w:rsidRDefault="00D34963" w:rsidP="00D34963">
      <w:pPr>
        <w:pStyle w:val="ListParagraph"/>
        <w:numPr>
          <w:ilvl w:val="0"/>
          <w:numId w:val="4"/>
        </w:numPr>
        <w:spacing w:after="0" w:line="240" w:lineRule="auto"/>
      </w:pPr>
      <w:r w:rsidRPr="00D34963">
        <w:t>Other guidelines set forth by Exelon and the state in which the event is held, including social distancing, must be followed.</w:t>
      </w:r>
    </w:p>
    <w:p w14:paraId="007CBD40" w14:textId="77777777" w:rsidR="00D34963" w:rsidRPr="00D34963" w:rsidRDefault="00D34963" w:rsidP="00D34963">
      <w:pPr>
        <w:pStyle w:val="ListParagraph"/>
        <w:spacing w:after="0" w:line="240" w:lineRule="auto"/>
      </w:pPr>
    </w:p>
    <w:p w14:paraId="24430531" w14:textId="105727F5" w:rsidR="00D34963" w:rsidRPr="00D34963" w:rsidRDefault="00D34963" w:rsidP="00D34963">
      <w:r w:rsidRPr="00D34963">
        <w:t xml:space="preserve">To create a volunteer event, please visit </w:t>
      </w:r>
      <w:hyperlink r:id="rId5" w:history="1">
        <w:r w:rsidRPr="00394CB1">
          <w:rPr>
            <w:rStyle w:val="Hyperlink"/>
            <w:rFonts w:cstheme="minorHAnsi"/>
          </w:rPr>
          <w:t>Powering Communities</w:t>
        </w:r>
      </w:hyperlink>
      <w:r w:rsidRPr="00D34963">
        <w:t xml:space="preserve">.  Additionally, </w:t>
      </w:r>
      <w:hyperlink r:id="rId6" w:history="1">
        <w:r w:rsidR="00530D9E" w:rsidRPr="00261A6A">
          <w:rPr>
            <w:rStyle w:val="Hyperlink"/>
            <w:rFonts w:cstheme="minorHAnsi"/>
          </w:rPr>
          <w:t>virtual opportunities</w:t>
        </w:r>
      </w:hyperlink>
      <w:r w:rsidRPr="00D34963">
        <w:t xml:space="preserve"> and the ability to log volunteer hours for independent activities are still available on Powering Communities.</w:t>
      </w:r>
    </w:p>
    <w:p w14:paraId="3A2AE7E4" w14:textId="77777777" w:rsidR="00D34963" w:rsidRPr="00D34963" w:rsidRDefault="00D34963" w:rsidP="00D34963"/>
    <w:p w14:paraId="1B0EED6C" w14:textId="644F7CA1" w:rsidR="00D34963" w:rsidRPr="00D34963" w:rsidRDefault="00D34963" w:rsidP="00D34963">
      <w:r w:rsidRPr="00D34963">
        <w:rPr>
          <w:b/>
          <w:bCs/>
        </w:rPr>
        <w:t>NOTE:</w:t>
      </w:r>
      <w:r>
        <w:rPr>
          <w:b/>
          <w:bCs/>
        </w:rPr>
        <w:t xml:space="preserve"> </w:t>
      </w:r>
      <w:r w:rsidRPr="00D34963">
        <w:t xml:space="preserve"> </w:t>
      </w:r>
      <w:r w:rsidRPr="00530D9E">
        <w:rPr>
          <w:i/>
          <w:iCs/>
        </w:rPr>
        <w:t>Event Managers should direct specific questions or intentions to cancel events to their OpCo Corporate Relations team or Site Communicators at Generation sites.</w:t>
      </w:r>
    </w:p>
    <w:p w14:paraId="56D4906A" w14:textId="77777777" w:rsidR="00D34963" w:rsidRPr="00D34963" w:rsidRDefault="00D34963" w:rsidP="00D34963"/>
    <w:p w14:paraId="46802F42" w14:textId="77777777" w:rsidR="00D34963" w:rsidRPr="00914008" w:rsidRDefault="00D34963" w:rsidP="00D34963">
      <w:pPr>
        <w:rPr>
          <w:b/>
          <w:bCs/>
        </w:rPr>
      </w:pPr>
      <w:r w:rsidRPr="00914008">
        <w:rPr>
          <w:b/>
          <w:bCs/>
        </w:rPr>
        <w:t>As events are planned, Event Managers should then contact their roster of volunteers to confirm plans and include the following information:</w:t>
      </w:r>
    </w:p>
    <w:p w14:paraId="79A046EF" w14:textId="77777777" w:rsidR="00D34963" w:rsidRDefault="00D34963" w:rsidP="00914008">
      <w:pPr>
        <w:pStyle w:val="ListParagraph"/>
        <w:numPr>
          <w:ilvl w:val="0"/>
          <w:numId w:val="5"/>
        </w:numPr>
        <w:spacing w:after="0" w:line="240" w:lineRule="auto"/>
      </w:pPr>
      <w:r w:rsidRPr="00D34963">
        <w:t>Employees should feel comfortable deciding for themselves if they do/don’t want to participate.</w:t>
      </w:r>
    </w:p>
    <w:p w14:paraId="236E05B0" w14:textId="77777777" w:rsidR="00D34963" w:rsidRDefault="00D34963" w:rsidP="00914008">
      <w:pPr>
        <w:pStyle w:val="ListParagraph"/>
        <w:numPr>
          <w:ilvl w:val="0"/>
          <w:numId w:val="5"/>
        </w:numPr>
        <w:spacing w:after="0" w:line="240" w:lineRule="auto"/>
      </w:pPr>
      <w:r w:rsidRPr="00D34963">
        <w:t xml:space="preserve">We understand that our nonprofit partners have their own protocols and ask for your understanding if they implement safety requirements or cancel events. </w:t>
      </w:r>
    </w:p>
    <w:p w14:paraId="3A9F3FA6" w14:textId="77777777" w:rsidR="00D34963" w:rsidRDefault="00D34963" w:rsidP="00914008">
      <w:pPr>
        <w:pStyle w:val="ListParagraph"/>
        <w:numPr>
          <w:ilvl w:val="0"/>
          <w:numId w:val="5"/>
        </w:numPr>
        <w:spacing w:after="0" w:line="240" w:lineRule="auto"/>
      </w:pPr>
      <w:r w:rsidRPr="00D34963">
        <w:t>We ask you not to attend events if you are feeling ill or have been near someone who has been ill.</w:t>
      </w:r>
    </w:p>
    <w:p w14:paraId="7F15BE18" w14:textId="77777777" w:rsidR="00D34963" w:rsidRDefault="00D34963" w:rsidP="00914008">
      <w:pPr>
        <w:pStyle w:val="ListParagraph"/>
        <w:numPr>
          <w:ilvl w:val="0"/>
          <w:numId w:val="5"/>
        </w:numPr>
        <w:spacing w:after="0" w:line="240" w:lineRule="auto"/>
      </w:pPr>
      <w:r w:rsidRPr="00D34963">
        <w:t>Avoid contact with eyes, nose and mouth.</w:t>
      </w:r>
    </w:p>
    <w:p w14:paraId="0EDDF469" w14:textId="77777777" w:rsidR="00D34963" w:rsidRDefault="00D34963" w:rsidP="00914008">
      <w:pPr>
        <w:pStyle w:val="ListParagraph"/>
        <w:numPr>
          <w:ilvl w:val="0"/>
          <w:numId w:val="5"/>
        </w:numPr>
        <w:spacing w:after="0" w:line="240" w:lineRule="auto"/>
      </w:pPr>
      <w:r w:rsidRPr="00D34963">
        <w:t>Take other precautions such as coughing into one’s elbow and refraining from physical contact with fellow attendees; it’s acceptable to not shake hands with others and to maintain social distancing of 6 feet from other people.</w:t>
      </w:r>
    </w:p>
    <w:p w14:paraId="4C0D190E" w14:textId="28ED8A0C" w:rsidR="00764E03" w:rsidRDefault="00D34963" w:rsidP="00914008">
      <w:pPr>
        <w:pStyle w:val="ListParagraph"/>
        <w:numPr>
          <w:ilvl w:val="0"/>
          <w:numId w:val="5"/>
        </w:numPr>
        <w:spacing w:after="0" w:line="240" w:lineRule="auto"/>
        <w:rPr>
          <w:rFonts w:asciiTheme="minorHAnsi" w:hAnsiTheme="minorHAnsi" w:cstheme="minorBidi"/>
        </w:rPr>
      </w:pPr>
      <w:r>
        <w:rPr>
          <w:rFonts w:asciiTheme="minorHAnsi" w:hAnsiTheme="minorHAnsi" w:cstheme="minorBidi"/>
        </w:rPr>
        <w:t>For the latest information on the company’s status related to COVID-19, visit the </w:t>
      </w:r>
      <w:hyperlink r:id="rId7" w:tgtFrame="_blank" w:history="1">
        <w:r>
          <w:rPr>
            <w:rStyle w:val="Hyperlink"/>
            <w:rFonts w:asciiTheme="minorHAnsi" w:hAnsiTheme="minorHAnsi" w:cstheme="minorBidi"/>
          </w:rPr>
          <w:t>Exelon Coronavirus Information Center</w:t>
        </w:r>
      </w:hyperlink>
      <w:r>
        <w:rPr>
          <w:rFonts w:asciiTheme="minorHAnsi" w:hAnsiTheme="minorHAnsi" w:cstheme="minorBidi"/>
        </w:rPr>
        <w:t>.</w:t>
      </w:r>
    </w:p>
    <w:p w14:paraId="3BD5C61A" w14:textId="77777777" w:rsidR="00914008" w:rsidRPr="00D34963" w:rsidRDefault="00914008" w:rsidP="00914008">
      <w:pPr>
        <w:pStyle w:val="ListParagraph"/>
        <w:spacing w:after="0" w:line="240" w:lineRule="auto"/>
        <w:rPr>
          <w:rFonts w:asciiTheme="minorHAnsi" w:hAnsiTheme="minorHAnsi" w:cstheme="minorBidi"/>
        </w:rPr>
      </w:pPr>
    </w:p>
    <w:p w14:paraId="2D86FD83" w14:textId="363F2186" w:rsidR="00764E03" w:rsidRPr="000A03F1" w:rsidRDefault="00530D9E" w:rsidP="000A03F1">
      <w:pPr>
        <w:spacing w:line="276" w:lineRule="auto"/>
        <w:rPr>
          <w:rFonts w:asciiTheme="minorHAnsi" w:hAnsiTheme="minorHAnsi" w:cstheme="minorBidi"/>
          <w:b/>
          <w:bCs/>
          <w:color w:val="F47B27"/>
          <w:sz w:val="32"/>
          <w:szCs w:val="32"/>
        </w:rPr>
      </w:pPr>
      <w:r>
        <w:rPr>
          <w:rFonts w:asciiTheme="minorHAnsi" w:hAnsiTheme="minorHAnsi" w:cstheme="minorBidi"/>
          <w:b/>
          <w:bCs/>
          <w:color w:val="F47B27"/>
          <w:sz w:val="32"/>
          <w:szCs w:val="32"/>
        </w:rPr>
        <w:t xml:space="preserve">Suggested </w:t>
      </w:r>
      <w:r w:rsidR="000A03F1">
        <w:rPr>
          <w:rFonts w:asciiTheme="minorHAnsi" w:hAnsiTheme="minorHAnsi" w:cstheme="minorBidi"/>
          <w:b/>
          <w:bCs/>
          <w:color w:val="F47B27"/>
          <w:sz w:val="32"/>
          <w:szCs w:val="32"/>
        </w:rPr>
        <w:t>Action Items</w:t>
      </w:r>
      <w:r w:rsidR="00914008">
        <w:rPr>
          <w:rFonts w:asciiTheme="minorHAnsi" w:hAnsiTheme="minorHAnsi" w:cstheme="minorBidi"/>
          <w:b/>
          <w:bCs/>
          <w:color w:val="F47B27"/>
          <w:sz w:val="32"/>
          <w:szCs w:val="32"/>
        </w:rPr>
        <w:t xml:space="preserve"> &amp; Reminders</w:t>
      </w:r>
    </w:p>
    <w:p w14:paraId="67F4463E" w14:textId="73A25DC0" w:rsidR="00D34963" w:rsidRDefault="00530D9E" w:rsidP="00914008">
      <w:pPr>
        <w:pStyle w:val="ListParagraph"/>
        <w:numPr>
          <w:ilvl w:val="0"/>
          <w:numId w:val="1"/>
        </w:numPr>
        <w:spacing w:after="0" w:line="240" w:lineRule="auto"/>
        <w:rPr>
          <w:rFonts w:asciiTheme="minorHAnsi" w:hAnsiTheme="minorHAnsi" w:cstheme="minorBidi"/>
        </w:rPr>
      </w:pPr>
      <w:r w:rsidRPr="00914008">
        <w:rPr>
          <w:rFonts w:asciiTheme="minorHAnsi" w:hAnsiTheme="minorHAnsi" w:cstheme="minorBidi"/>
          <w:b/>
          <w:bCs/>
          <w:u w:val="single"/>
        </w:rPr>
        <w:t>Project Leaders</w:t>
      </w:r>
      <w:r>
        <w:rPr>
          <w:rFonts w:asciiTheme="minorHAnsi" w:hAnsiTheme="minorHAnsi" w:cstheme="minorBidi"/>
        </w:rPr>
        <w:t>: i</w:t>
      </w:r>
      <w:r w:rsidRPr="00530D9E">
        <w:rPr>
          <w:rFonts w:asciiTheme="minorHAnsi" w:hAnsiTheme="minorHAnsi" w:cstheme="minorBidi"/>
        </w:rPr>
        <w:t>f you</w:t>
      </w:r>
      <w:r>
        <w:rPr>
          <w:rFonts w:asciiTheme="minorHAnsi" w:hAnsiTheme="minorHAnsi" w:cstheme="minorBidi"/>
        </w:rPr>
        <w:t>r</w:t>
      </w:r>
      <w:r w:rsidRPr="00530D9E">
        <w:rPr>
          <w:rFonts w:asciiTheme="minorHAnsi" w:hAnsiTheme="minorHAnsi" w:cstheme="minorBidi"/>
        </w:rPr>
        <w:t xml:space="preserve"> </w:t>
      </w:r>
      <w:r>
        <w:rPr>
          <w:rFonts w:asciiTheme="minorHAnsi" w:hAnsiTheme="minorHAnsi" w:cstheme="minorBidi"/>
        </w:rPr>
        <w:t>volunteer</w:t>
      </w:r>
      <w:r w:rsidRPr="00530D9E">
        <w:rPr>
          <w:rFonts w:asciiTheme="minorHAnsi" w:hAnsiTheme="minorHAnsi" w:cstheme="minorBidi"/>
        </w:rPr>
        <w:t xml:space="preserve"> event was cancelled due to COVID-19, please consider working with your nonprofit partner to organize a new event and submit via </w:t>
      </w:r>
      <w:hyperlink r:id="rId8" w:history="1">
        <w:r w:rsidRPr="00394CB1">
          <w:rPr>
            <w:rStyle w:val="Hyperlink"/>
            <w:rFonts w:cstheme="minorHAnsi"/>
          </w:rPr>
          <w:t>Powering Communities</w:t>
        </w:r>
      </w:hyperlink>
      <w:r w:rsidRPr="00530D9E">
        <w:rPr>
          <w:rFonts w:asciiTheme="minorHAnsi" w:hAnsiTheme="minorHAnsi" w:cstheme="minorBidi"/>
        </w:rPr>
        <w:t>.</w:t>
      </w:r>
      <w:r w:rsidR="00914008">
        <w:rPr>
          <w:rFonts w:asciiTheme="minorHAnsi" w:hAnsiTheme="minorHAnsi" w:cstheme="minorBidi"/>
        </w:rPr>
        <w:t xml:space="preserve">  The guidelines above must be followed. </w:t>
      </w:r>
    </w:p>
    <w:p w14:paraId="17D18D87" w14:textId="1BC92879" w:rsidR="00530D9E" w:rsidRDefault="00530D9E" w:rsidP="00914008">
      <w:pPr>
        <w:pStyle w:val="ListParagraph"/>
        <w:numPr>
          <w:ilvl w:val="0"/>
          <w:numId w:val="1"/>
        </w:numPr>
        <w:spacing w:after="0" w:line="240" w:lineRule="auto"/>
        <w:rPr>
          <w:rFonts w:asciiTheme="minorHAnsi" w:hAnsiTheme="minorHAnsi" w:cstheme="minorBidi"/>
        </w:rPr>
      </w:pPr>
      <w:r w:rsidRPr="00914008">
        <w:rPr>
          <w:rFonts w:asciiTheme="minorHAnsi" w:hAnsiTheme="minorHAnsi" w:cstheme="minorBidi"/>
          <w:b/>
          <w:bCs/>
          <w:u w:val="single"/>
        </w:rPr>
        <w:lastRenderedPageBreak/>
        <w:t>Volunteers</w:t>
      </w:r>
      <w:r>
        <w:rPr>
          <w:rFonts w:asciiTheme="minorHAnsi" w:hAnsiTheme="minorHAnsi" w:cstheme="minorBidi"/>
        </w:rPr>
        <w:t>: if you were registered for an event that was cancelled, please check the Powering Communities Events Calendar as new group events will be added.</w:t>
      </w:r>
      <w:r w:rsidR="00914008">
        <w:rPr>
          <w:rFonts w:asciiTheme="minorHAnsi" w:hAnsiTheme="minorHAnsi" w:cstheme="minorBidi"/>
        </w:rPr>
        <w:t xml:space="preserve">  You can also consider leading your own event. </w:t>
      </w:r>
      <w:r>
        <w:rPr>
          <w:rFonts w:asciiTheme="minorHAnsi" w:hAnsiTheme="minorHAnsi" w:cstheme="minorBidi"/>
        </w:rPr>
        <w:t xml:space="preserve"> </w:t>
      </w:r>
    </w:p>
    <w:p w14:paraId="328D31F9" w14:textId="4098E958" w:rsidR="00764E03" w:rsidRPr="00530D9E" w:rsidRDefault="000A03F1" w:rsidP="00914008">
      <w:pPr>
        <w:pStyle w:val="ListParagraph"/>
        <w:numPr>
          <w:ilvl w:val="0"/>
          <w:numId w:val="1"/>
        </w:numPr>
        <w:spacing w:after="0" w:line="240" w:lineRule="auto"/>
        <w:rPr>
          <w:rFonts w:asciiTheme="minorHAnsi" w:hAnsiTheme="minorHAnsi" w:cstheme="minorBidi"/>
        </w:rPr>
      </w:pPr>
      <w:r>
        <w:t>Remember</w:t>
      </w:r>
      <w:r w:rsidR="00261A6A">
        <w:t>, o</w:t>
      </w:r>
      <w:r w:rsidR="00764E03">
        <w:t xml:space="preserve">nce you have logged at least 10 volunteer hours, you can redeem </w:t>
      </w:r>
      <w:r>
        <w:t>valuable funds through the</w:t>
      </w:r>
      <w:r w:rsidR="00764E03">
        <w:t xml:space="preserve"> Dollars for Doers </w:t>
      </w:r>
      <w:r>
        <w:t>program</w:t>
      </w:r>
      <w:r w:rsidR="00764E03">
        <w:t>.</w:t>
      </w:r>
      <w:r>
        <w:t xml:space="preserve"> </w:t>
      </w:r>
    </w:p>
    <w:p w14:paraId="689672CF" w14:textId="6D87B8C3" w:rsidR="00764E03" w:rsidRDefault="000A03F1" w:rsidP="00914008">
      <w:pPr>
        <w:pStyle w:val="ListParagraph"/>
        <w:numPr>
          <w:ilvl w:val="0"/>
          <w:numId w:val="1"/>
        </w:numPr>
        <w:spacing w:after="0" w:line="240" w:lineRule="auto"/>
        <w:rPr>
          <w:rFonts w:asciiTheme="minorHAnsi" w:hAnsiTheme="minorHAnsi" w:cstheme="minorBidi"/>
        </w:rPr>
      </w:pPr>
      <w:r>
        <w:t>Please also consider taking advantage of the Matching Gifts program, an employee benefit where gifts of $25+ to eligible organizations will be matched dollar-for-dollar.</w:t>
      </w:r>
      <w:r w:rsidR="00764E03">
        <w:rPr>
          <w:rFonts w:asciiTheme="minorHAnsi" w:hAnsiTheme="minorHAnsi" w:cstheme="minorBidi"/>
        </w:rPr>
        <w:t xml:space="preserve"> </w:t>
      </w:r>
    </w:p>
    <w:p w14:paraId="3F3EA9D1" w14:textId="77777777" w:rsidR="00764E03" w:rsidRDefault="00764E03" w:rsidP="00764E03">
      <w:pPr>
        <w:ind w:left="360"/>
        <w:rPr>
          <w:rFonts w:asciiTheme="minorHAnsi" w:hAnsiTheme="minorHAnsi" w:cstheme="minorBidi"/>
        </w:rPr>
      </w:pPr>
    </w:p>
    <w:p w14:paraId="62059243" w14:textId="27379A62" w:rsidR="00764E03" w:rsidRDefault="00764E03" w:rsidP="00764E03">
      <w:pPr>
        <w:rPr>
          <w:rFonts w:asciiTheme="minorHAnsi" w:hAnsiTheme="minorHAnsi" w:cstheme="minorBidi"/>
        </w:rPr>
      </w:pPr>
      <w:r>
        <w:rPr>
          <w:rFonts w:asciiTheme="minorHAnsi" w:hAnsiTheme="minorHAnsi" w:cstheme="minorBidi"/>
        </w:rPr>
        <w:t>Stay well and thanks again for your understanding</w:t>
      </w:r>
      <w:r w:rsidR="00914008">
        <w:rPr>
          <w:rFonts w:asciiTheme="minorHAnsi" w:hAnsiTheme="minorHAnsi" w:cstheme="minorBidi"/>
        </w:rPr>
        <w:t xml:space="preserve"> and patience</w:t>
      </w:r>
      <w:r>
        <w:rPr>
          <w:rFonts w:asciiTheme="minorHAnsi" w:hAnsiTheme="minorHAnsi" w:cstheme="minorBidi"/>
        </w:rPr>
        <w:t xml:space="preserve">, </w:t>
      </w:r>
    </w:p>
    <w:p w14:paraId="0AC8FE4B" w14:textId="77777777" w:rsidR="00764E03" w:rsidRDefault="00764E03" w:rsidP="00764E03">
      <w:pPr>
        <w:rPr>
          <w:rFonts w:asciiTheme="minorHAnsi" w:hAnsiTheme="minorHAnsi" w:cstheme="minorBidi"/>
        </w:rPr>
      </w:pPr>
    </w:p>
    <w:p w14:paraId="5BD03094" w14:textId="77777777" w:rsidR="00764E03" w:rsidRDefault="00764E03" w:rsidP="00764E03">
      <w:pPr>
        <w:rPr>
          <w:rFonts w:asciiTheme="minorHAnsi" w:hAnsiTheme="minorHAnsi" w:cstheme="minorBidi"/>
        </w:rPr>
      </w:pPr>
      <w:r>
        <w:rPr>
          <w:rFonts w:asciiTheme="minorHAnsi" w:hAnsiTheme="minorHAnsi" w:cstheme="minorBidi"/>
        </w:rPr>
        <w:t>Exelon Corporate Relations</w:t>
      </w:r>
    </w:p>
    <w:p w14:paraId="5CE4737B" w14:textId="77777777" w:rsidR="00C86167" w:rsidRDefault="00C86167"/>
    <w:sectPr w:rsidR="00C8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AF7"/>
    <w:multiLevelType w:val="hybridMultilevel"/>
    <w:tmpl w:val="CB4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1F65"/>
    <w:multiLevelType w:val="hybridMultilevel"/>
    <w:tmpl w:val="D1A65B1C"/>
    <w:lvl w:ilvl="0" w:tplc="33C6B6D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E00702"/>
    <w:multiLevelType w:val="hybridMultilevel"/>
    <w:tmpl w:val="8F34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A15E92"/>
    <w:multiLevelType w:val="hybridMultilevel"/>
    <w:tmpl w:val="8B6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70764"/>
    <w:multiLevelType w:val="hybridMultilevel"/>
    <w:tmpl w:val="871E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03"/>
    <w:rsid w:val="000A03F1"/>
    <w:rsid w:val="00261A6A"/>
    <w:rsid w:val="00394CB1"/>
    <w:rsid w:val="00530D9E"/>
    <w:rsid w:val="00764E03"/>
    <w:rsid w:val="00826D5E"/>
    <w:rsid w:val="008B469A"/>
    <w:rsid w:val="00914008"/>
    <w:rsid w:val="009440EB"/>
    <w:rsid w:val="00B52370"/>
    <w:rsid w:val="00C46926"/>
    <w:rsid w:val="00C86167"/>
    <w:rsid w:val="00CB1F75"/>
    <w:rsid w:val="00D34963"/>
    <w:rsid w:val="00E2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2D75"/>
  <w15:chartTrackingRefBased/>
  <w15:docId w15:val="{19D0FF81-85C7-453A-83E0-F4941A52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E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03"/>
    <w:rPr>
      <w:color w:val="0000FF"/>
      <w:u w:val="single"/>
    </w:rPr>
  </w:style>
  <w:style w:type="paragraph" w:styleId="ListParagraph">
    <w:name w:val="List Paragraph"/>
    <w:basedOn w:val="Normal"/>
    <w:uiPriority w:val="34"/>
    <w:qFormat/>
    <w:rsid w:val="00764E03"/>
    <w:pPr>
      <w:spacing w:after="200" w:line="276" w:lineRule="auto"/>
      <w:ind w:left="720"/>
      <w:contextualSpacing/>
    </w:pPr>
  </w:style>
  <w:style w:type="character" w:styleId="FollowedHyperlink">
    <w:name w:val="FollowedHyperlink"/>
    <w:basedOn w:val="DefaultParagraphFont"/>
    <w:uiPriority w:val="99"/>
    <w:semiHidden/>
    <w:unhideWhenUsed/>
    <w:rsid w:val="000A03F1"/>
    <w:rPr>
      <w:color w:val="800080" w:themeColor="followedHyperlink"/>
      <w:u w:val="single"/>
    </w:rPr>
  </w:style>
  <w:style w:type="table" w:styleId="TableGrid">
    <w:name w:val="Table Grid"/>
    <w:basedOn w:val="TableNormal"/>
    <w:uiPriority w:val="59"/>
    <w:rsid w:val="000A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F75"/>
    <w:rPr>
      <w:color w:val="605E5C"/>
      <w:shd w:val="clear" w:color="auto" w:fill="E1DFDD"/>
    </w:rPr>
  </w:style>
  <w:style w:type="paragraph" w:styleId="BalloonText">
    <w:name w:val="Balloon Text"/>
    <w:basedOn w:val="Normal"/>
    <w:link w:val="BalloonTextChar"/>
    <w:uiPriority w:val="99"/>
    <w:semiHidden/>
    <w:unhideWhenUsed/>
    <w:rsid w:val="00D34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5458">
      <w:bodyDiv w:val="1"/>
      <w:marLeft w:val="0"/>
      <w:marRight w:val="0"/>
      <w:marTop w:val="0"/>
      <w:marBottom w:val="0"/>
      <w:divBdr>
        <w:top w:val="none" w:sz="0" w:space="0" w:color="auto"/>
        <w:left w:val="none" w:sz="0" w:space="0" w:color="auto"/>
        <w:bottom w:val="none" w:sz="0" w:space="0" w:color="auto"/>
        <w:right w:val="none" w:sz="0" w:space="0" w:color="auto"/>
      </w:divBdr>
    </w:div>
    <w:div w:id="576592348">
      <w:bodyDiv w:val="1"/>
      <w:marLeft w:val="0"/>
      <w:marRight w:val="0"/>
      <w:marTop w:val="0"/>
      <w:marBottom w:val="0"/>
      <w:divBdr>
        <w:top w:val="none" w:sz="0" w:space="0" w:color="auto"/>
        <w:left w:val="none" w:sz="0" w:space="0" w:color="auto"/>
        <w:bottom w:val="none" w:sz="0" w:space="0" w:color="auto"/>
        <w:right w:val="none" w:sz="0" w:space="0" w:color="auto"/>
      </w:divBdr>
    </w:div>
    <w:div w:id="607279455">
      <w:bodyDiv w:val="1"/>
      <w:marLeft w:val="0"/>
      <w:marRight w:val="0"/>
      <w:marTop w:val="0"/>
      <w:marBottom w:val="0"/>
      <w:divBdr>
        <w:top w:val="none" w:sz="0" w:space="0" w:color="auto"/>
        <w:left w:val="none" w:sz="0" w:space="0" w:color="auto"/>
        <w:bottom w:val="none" w:sz="0" w:space="0" w:color="auto"/>
        <w:right w:val="none" w:sz="0" w:space="0" w:color="auto"/>
      </w:divBdr>
    </w:div>
    <w:div w:id="7792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ybergrants.com/exelon/login/" TargetMode="External"/><Relationship Id="rId3" Type="http://schemas.openxmlformats.org/officeDocument/2006/relationships/settings" Target="settings.xml"/><Relationship Id="rId7" Type="http://schemas.openxmlformats.org/officeDocument/2006/relationships/hyperlink" Target="https://exeloncorp-1.hs-sites.com/covid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bergrants.com/exelon/images/VolunteerOpportunities.docx" TargetMode="External"/><Relationship Id="rId5" Type="http://schemas.openxmlformats.org/officeDocument/2006/relationships/hyperlink" Target="https://www.cybergrants.com/exelon/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Sean:(BSC)</dc:creator>
  <cp:keywords/>
  <dc:description/>
  <cp:lastModifiedBy>Sitkiewicz, Donna:(BSC)</cp:lastModifiedBy>
  <cp:revision>2</cp:revision>
  <dcterms:created xsi:type="dcterms:W3CDTF">2020-06-16T16:29:00Z</dcterms:created>
  <dcterms:modified xsi:type="dcterms:W3CDTF">2020-06-16T16:29:00Z</dcterms:modified>
</cp:coreProperties>
</file>